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D6" w:rsidRDefault="00101CD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01CD6" w:rsidRDefault="00101CD6">
      <w:pPr>
        <w:pStyle w:val="ConsPlusNormal"/>
        <w:jc w:val="both"/>
        <w:outlineLvl w:val="0"/>
      </w:pPr>
    </w:p>
    <w:p w:rsidR="00101CD6" w:rsidRDefault="00101CD6">
      <w:pPr>
        <w:pStyle w:val="ConsPlusTitle"/>
        <w:jc w:val="center"/>
        <w:outlineLvl w:val="0"/>
      </w:pPr>
      <w:r>
        <w:t>АДМИНИСТРАЦИЯ ТУЛЬСКОЙ ОБЛАСТИ</w:t>
      </w:r>
    </w:p>
    <w:p w:rsidR="00101CD6" w:rsidRDefault="00101CD6">
      <w:pPr>
        <w:pStyle w:val="ConsPlusTitle"/>
        <w:jc w:val="center"/>
      </w:pPr>
    </w:p>
    <w:p w:rsidR="00101CD6" w:rsidRDefault="00101CD6">
      <w:pPr>
        <w:pStyle w:val="ConsPlusTitle"/>
        <w:jc w:val="center"/>
      </w:pPr>
      <w:r>
        <w:t>ПОСТАНОВЛЕНИЕ</w:t>
      </w:r>
    </w:p>
    <w:p w:rsidR="00101CD6" w:rsidRDefault="00101CD6">
      <w:pPr>
        <w:pStyle w:val="ConsPlusTitle"/>
        <w:jc w:val="center"/>
      </w:pPr>
      <w:r>
        <w:t>от 19 июня 2008 г. N 351</w:t>
      </w:r>
    </w:p>
    <w:p w:rsidR="00101CD6" w:rsidRDefault="00101CD6">
      <w:pPr>
        <w:pStyle w:val="ConsPlusTitle"/>
        <w:jc w:val="center"/>
      </w:pPr>
    </w:p>
    <w:p w:rsidR="00101CD6" w:rsidRDefault="00101CD6">
      <w:pPr>
        <w:pStyle w:val="ConsPlusTitle"/>
        <w:jc w:val="center"/>
      </w:pPr>
      <w:r>
        <w:t>О ПОРЯДКЕ ФОРМИРОВАНИЯ РЕГИОНАЛЬНОГО</w:t>
      </w:r>
    </w:p>
    <w:p w:rsidR="00101CD6" w:rsidRDefault="00101CD6">
      <w:pPr>
        <w:pStyle w:val="ConsPlusTitle"/>
        <w:jc w:val="center"/>
      </w:pPr>
      <w:r>
        <w:t>ПРОДОВОЛЬСТВЕННОГО ФОНДА В ТУЛЬСКОЙ ОБЛАСТИ</w:t>
      </w:r>
    </w:p>
    <w:p w:rsidR="00101CD6" w:rsidRDefault="00101CD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1C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CD6" w:rsidRDefault="00101CD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CD6" w:rsidRDefault="00101CD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1CD6" w:rsidRDefault="00101C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1CD6" w:rsidRDefault="00101C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Тульской области</w:t>
            </w:r>
            <w:proofErr w:type="gramEnd"/>
          </w:p>
          <w:p w:rsidR="00101CD6" w:rsidRDefault="00101CD6">
            <w:pPr>
              <w:pStyle w:val="ConsPlusNormal"/>
              <w:jc w:val="center"/>
            </w:pPr>
            <w:r>
              <w:rPr>
                <w:color w:val="392C69"/>
              </w:rPr>
              <w:t>от 20.05.2010 N 408,</w:t>
            </w:r>
          </w:p>
          <w:p w:rsidR="00101CD6" w:rsidRDefault="00101CD6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Тульской области</w:t>
            </w:r>
          </w:p>
          <w:p w:rsidR="00101CD6" w:rsidRDefault="00101C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29.12.2014 </w:t>
            </w:r>
            <w:hyperlink r:id="rId7" w:history="1">
              <w:r>
                <w:rPr>
                  <w:color w:val="0000FF"/>
                </w:rPr>
                <w:t>N 721</w:t>
              </w:r>
            </w:hyperlink>
            <w:r>
              <w:rPr>
                <w:color w:val="392C69"/>
              </w:rPr>
              <w:t xml:space="preserve">, от 05.10.2015 </w:t>
            </w:r>
            <w:hyperlink r:id="rId8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CD6" w:rsidRDefault="00101CD6">
            <w:pPr>
              <w:spacing w:after="1" w:line="0" w:lineRule="atLeast"/>
            </w:pPr>
          </w:p>
        </w:tc>
      </w:tr>
    </w:tbl>
    <w:p w:rsidR="00101CD6" w:rsidRDefault="00101CD6">
      <w:pPr>
        <w:pStyle w:val="ConsPlusNormal"/>
        <w:jc w:val="both"/>
      </w:pPr>
    </w:p>
    <w:p w:rsidR="00101CD6" w:rsidRDefault="00101CD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 декабря 1994 года N 53-ФЗ "О закупках и поставках сельскохозяйственной продукции, сырья и продовольствия для государственных нужд", на основании </w:t>
      </w:r>
      <w:hyperlink r:id="rId10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администрация Тульской области постановляет:</w:t>
      </w:r>
    </w:p>
    <w:p w:rsidR="00101CD6" w:rsidRDefault="00101CD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05.10.2015 N 472)</w:t>
      </w:r>
    </w:p>
    <w:p w:rsidR="00101CD6" w:rsidRDefault="00101CD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формирования регионального продовольственного фонда в Тульской области (приложение).</w:t>
      </w:r>
    </w:p>
    <w:p w:rsidR="00101CD6" w:rsidRDefault="00101CD6">
      <w:pPr>
        <w:pStyle w:val="ConsPlusNormal"/>
        <w:spacing w:before="220"/>
        <w:ind w:firstLine="540"/>
        <w:jc w:val="both"/>
      </w:pPr>
      <w:r>
        <w:t>2. Определить Акционерное общество "Тульский аграрный центр" государственным заказчиком для формирования регионального продовольственного фонда.</w:t>
      </w:r>
    </w:p>
    <w:p w:rsidR="00101CD6" w:rsidRDefault="00101CD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05.10.2015 N 472)</w:t>
      </w:r>
    </w:p>
    <w:p w:rsidR="00101CD6" w:rsidRDefault="00101CD6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Тульской области от 28.02.2003 N 111 "Об использовании средств бюджета области, предусмотренных для закупки сельскохозяйственной продукции в региональный продовольственный фонд", за исключением </w:t>
      </w:r>
      <w:hyperlink r:id="rId14" w:history="1">
        <w:r>
          <w:rPr>
            <w:color w:val="0000FF"/>
          </w:rPr>
          <w:t>пункта 6</w:t>
        </w:r>
      </w:hyperlink>
      <w:r>
        <w:t>.</w:t>
      </w:r>
    </w:p>
    <w:p w:rsidR="00101CD6" w:rsidRDefault="00101CD6">
      <w:pPr>
        <w:pStyle w:val="ConsPlusNormal"/>
        <w:spacing w:before="220"/>
        <w:ind w:firstLine="540"/>
        <w:jc w:val="both"/>
      </w:pPr>
      <w:r>
        <w:t>4. Управлению пресс-службы администрации Тульской области (Ивченко И.Л.) опубликовать Постановление в средствах массовой информации.</w:t>
      </w:r>
    </w:p>
    <w:p w:rsidR="00101CD6" w:rsidRDefault="00101CD6">
      <w:pPr>
        <w:pStyle w:val="ConsPlusNormal"/>
        <w:spacing w:before="220"/>
        <w:ind w:firstLine="540"/>
        <w:jc w:val="both"/>
      </w:pPr>
      <w:r>
        <w:t>5. Постановление вступает в силу со дня опубликования.</w:t>
      </w:r>
    </w:p>
    <w:p w:rsidR="00101CD6" w:rsidRDefault="00101CD6">
      <w:pPr>
        <w:pStyle w:val="ConsPlusNormal"/>
        <w:jc w:val="both"/>
      </w:pPr>
    </w:p>
    <w:p w:rsidR="00101CD6" w:rsidRDefault="00101CD6">
      <w:pPr>
        <w:pStyle w:val="ConsPlusNormal"/>
        <w:jc w:val="right"/>
      </w:pPr>
      <w:r>
        <w:t>Губернатор Тульской области</w:t>
      </w:r>
    </w:p>
    <w:p w:rsidR="00101CD6" w:rsidRDefault="00101CD6">
      <w:pPr>
        <w:pStyle w:val="ConsPlusNormal"/>
        <w:jc w:val="right"/>
      </w:pPr>
      <w:r>
        <w:t>В.Д.ДУДКА</w:t>
      </w:r>
    </w:p>
    <w:p w:rsidR="00101CD6" w:rsidRDefault="00101CD6">
      <w:pPr>
        <w:pStyle w:val="ConsPlusNormal"/>
        <w:jc w:val="both"/>
      </w:pPr>
    </w:p>
    <w:p w:rsidR="00101CD6" w:rsidRDefault="00101CD6">
      <w:pPr>
        <w:pStyle w:val="ConsPlusNormal"/>
        <w:jc w:val="both"/>
      </w:pPr>
    </w:p>
    <w:p w:rsidR="00101CD6" w:rsidRDefault="00101CD6">
      <w:pPr>
        <w:pStyle w:val="ConsPlusNormal"/>
        <w:jc w:val="both"/>
      </w:pPr>
    </w:p>
    <w:p w:rsidR="00101CD6" w:rsidRDefault="00101CD6">
      <w:pPr>
        <w:pStyle w:val="ConsPlusNormal"/>
        <w:jc w:val="both"/>
      </w:pPr>
    </w:p>
    <w:p w:rsidR="00101CD6" w:rsidRDefault="00101CD6">
      <w:pPr>
        <w:pStyle w:val="ConsPlusNormal"/>
        <w:jc w:val="both"/>
      </w:pPr>
    </w:p>
    <w:p w:rsidR="00101CD6" w:rsidRDefault="00101CD6">
      <w:pPr>
        <w:pStyle w:val="ConsPlusNormal"/>
        <w:jc w:val="right"/>
        <w:outlineLvl w:val="0"/>
      </w:pPr>
      <w:r>
        <w:t>Приложение</w:t>
      </w:r>
    </w:p>
    <w:p w:rsidR="00101CD6" w:rsidRDefault="00101CD6">
      <w:pPr>
        <w:pStyle w:val="ConsPlusNormal"/>
        <w:jc w:val="right"/>
      </w:pPr>
      <w:r>
        <w:t>к Постановлению администрации</w:t>
      </w:r>
    </w:p>
    <w:p w:rsidR="00101CD6" w:rsidRDefault="00101CD6">
      <w:pPr>
        <w:pStyle w:val="ConsPlusNormal"/>
        <w:jc w:val="right"/>
      </w:pPr>
      <w:r>
        <w:t>Тульской области</w:t>
      </w:r>
    </w:p>
    <w:p w:rsidR="00101CD6" w:rsidRDefault="00101CD6">
      <w:pPr>
        <w:pStyle w:val="ConsPlusNormal"/>
        <w:jc w:val="right"/>
      </w:pPr>
      <w:r>
        <w:t>от 19.06.2008 N 351</w:t>
      </w:r>
    </w:p>
    <w:p w:rsidR="00101CD6" w:rsidRDefault="00101CD6">
      <w:pPr>
        <w:pStyle w:val="ConsPlusNormal"/>
        <w:jc w:val="both"/>
      </w:pPr>
    </w:p>
    <w:p w:rsidR="00101CD6" w:rsidRDefault="00101CD6">
      <w:pPr>
        <w:pStyle w:val="ConsPlusTitle"/>
        <w:jc w:val="center"/>
      </w:pPr>
      <w:bookmarkStart w:id="0" w:name="P35"/>
      <w:bookmarkEnd w:id="0"/>
      <w:r>
        <w:t>ПОРЯДОК</w:t>
      </w:r>
    </w:p>
    <w:p w:rsidR="00101CD6" w:rsidRDefault="00101CD6">
      <w:pPr>
        <w:pStyle w:val="ConsPlusTitle"/>
        <w:jc w:val="center"/>
      </w:pPr>
      <w:r>
        <w:t>ФОРМИРОВАНИЯ РЕГИОНАЛЬНОГО ПРОДОВОЛЬСТВЕННОГО</w:t>
      </w:r>
    </w:p>
    <w:p w:rsidR="00101CD6" w:rsidRDefault="00101CD6">
      <w:pPr>
        <w:pStyle w:val="ConsPlusTitle"/>
        <w:jc w:val="center"/>
      </w:pPr>
      <w:r>
        <w:lastRenderedPageBreak/>
        <w:t>ФОНДА В ТУЛЬСКОЙ ОБЛАСТИ</w:t>
      </w:r>
    </w:p>
    <w:p w:rsidR="00101CD6" w:rsidRDefault="00101CD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01C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CD6" w:rsidRDefault="00101CD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CD6" w:rsidRDefault="00101CD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1CD6" w:rsidRDefault="00101C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1CD6" w:rsidRDefault="00101C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Тульской области</w:t>
            </w:r>
            <w:proofErr w:type="gramEnd"/>
          </w:p>
          <w:p w:rsidR="00101CD6" w:rsidRDefault="00101CD6">
            <w:pPr>
              <w:pStyle w:val="ConsPlusNormal"/>
              <w:jc w:val="center"/>
            </w:pPr>
            <w:r>
              <w:rPr>
                <w:color w:val="392C69"/>
              </w:rPr>
              <w:t>от 20.05.2010 N 408,</w:t>
            </w:r>
          </w:p>
          <w:p w:rsidR="00101CD6" w:rsidRDefault="00101CD6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</w:p>
          <w:p w:rsidR="00101CD6" w:rsidRDefault="00101CD6">
            <w:pPr>
              <w:pStyle w:val="ConsPlusNormal"/>
              <w:jc w:val="center"/>
            </w:pPr>
            <w:r>
              <w:rPr>
                <w:color w:val="392C69"/>
              </w:rPr>
              <w:t>от 29.12.2014 N 721)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CD6" w:rsidRDefault="00101CD6">
            <w:pPr>
              <w:spacing w:after="1" w:line="0" w:lineRule="atLeast"/>
            </w:pPr>
          </w:p>
        </w:tc>
      </w:tr>
    </w:tbl>
    <w:p w:rsidR="00101CD6" w:rsidRDefault="00101CD6">
      <w:pPr>
        <w:pStyle w:val="ConsPlusNormal"/>
        <w:jc w:val="both"/>
      </w:pPr>
    </w:p>
    <w:p w:rsidR="00101CD6" w:rsidRDefault="00101CD6">
      <w:pPr>
        <w:pStyle w:val="ConsPlusNormal"/>
        <w:ind w:firstLine="540"/>
        <w:jc w:val="both"/>
      </w:pPr>
      <w:r>
        <w:t>1. Региональный продовольственный фонд - государственный запас сельскохозяйственной продукции, сырья и продовольствия для удовлетворения потребностей Тульской области в сельскохозяйственной продукции, сырье и продовольствии.</w:t>
      </w:r>
    </w:p>
    <w:p w:rsidR="00101CD6" w:rsidRDefault="00101CD6">
      <w:pPr>
        <w:pStyle w:val="ConsPlusNormal"/>
        <w:spacing w:before="220"/>
        <w:ind w:firstLine="540"/>
        <w:jc w:val="both"/>
      </w:pPr>
      <w:r>
        <w:t>2. Квоты для товаропроизводителей (поставщиков) на закупку в региональный продовольственный фонд сельскохозяйственной продукции, сырья и продовольствия для государственных нужд по гарантированным ценам ежегодно утверждаются Постановлением правительства Тульской области.</w:t>
      </w:r>
    </w:p>
    <w:p w:rsidR="00101CD6" w:rsidRDefault="00101CD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29.12.2014 N 721)</w:t>
      </w:r>
    </w:p>
    <w:p w:rsidR="00101CD6" w:rsidRDefault="00101CD6">
      <w:pPr>
        <w:pStyle w:val="ConsPlusNormal"/>
        <w:spacing w:before="220"/>
        <w:ind w:firstLine="540"/>
        <w:jc w:val="both"/>
      </w:pPr>
      <w:r>
        <w:t xml:space="preserve">3. Формирование и использование регионального продовольственного фонда, включая деятельность по закупке, организации транспортировки, хранения, реализации сельскохозяйственной продукции, сырья и продовольствия, осуществляет государственный заказчик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 декабря 1994 года N 53-ФЗ "О закупках и поставках сельскохозяйственной продукции, сырья и продовольствия для государственных нужд".</w:t>
      </w:r>
    </w:p>
    <w:p w:rsidR="00101CD6" w:rsidRDefault="00101CD6">
      <w:pPr>
        <w:pStyle w:val="ConsPlusNormal"/>
        <w:spacing w:before="220"/>
        <w:ind w:firstLine="540"/>
        <w:jc w:val="both"/>
      </w:pPr>
      <w:r>
        <w:t>4. Поставка сельскохозяйственной продукции, сырья и продовольствия в региональный продовольственный фонд осуществляется производителями сельскохозяйственной продукции на основании договоров (контрактов), заключаемых с государственным заказчиком.</w:t>
      </w:r>
    </w:p>
    <w:p w:rsidR="00101CD6" w:rsidRDefault="00101CD6">
      <w:pPr>
        <w:pStyle w:val="ConsPlusNormal"/>
        <w:spacing w:before="220"/>
        <w:ind w:firstLine="540"/>
        <w:jc w:val="both"/>
      </w:pPr>
      <w:r>
        <w:t>Государственный заказчик по согласованию с министерством сельского хозяйства Тульской области и министерством имущественных и земельных отношений Тульской области вправе осуществлять авансовые платежи сельскохозяйственным товаропроизводителям для проведения сезонных полевых работ путем закупки для этих целей горюче-смазочных материалов, семян, минеральных удобрений, запасных частей, средств защиты растений.</w:t>
      </w:r>
    </w:p>
    <w:p w:rsidR="00101CD6" w:rsidRDefault="00101CD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29.12.2014 N 721)</w:t>
      </w:r>
    </w:p>
    <w:p w:rsidR="00101CD6" w:rsidRDefault="00101CD6">
      <w:pPr>
        <w:pStyle w:val="ConsPlusNormal"/>
        <w:spacing w:before="220"/>
        <w:ind w:firstLine="540"/>
        <w:jc w:val="both"/>
      </w:pPr>
      <w:r>
        <w:t>Производители сельскохозяйственной продукции, при условии наличия в государственных контрактах соответствующего положения, вправе производить расчеты с государственным заказчиком денежными средствами.</w:t>
      </w:r>
    </w:p>
    <w:p w:rsidR="00101CD6" w:rsidRDefault="00101CD6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Тульской области от 20.05.2010 N 408)</w:t>
      </w:r>
    </w:p>
    <w:p w:rsidR="00101CD6" w:rsidRDefault="00101CD6">
      <w:pPr>
        <w:pStyle w:val="ConsPlusNormal"/>
        <w:spacing w:before="220"/>
        <w:ind w:firstLine="540"/>
        <w:jc w:val="both"/>
      </w:pPr>
      <w:r>
        <w:t>Полученные средства используются государственным заказчиком на приобретение товарно-материальных ценностей.</w:t>
      </w:r>
    </w:p>
    <w:p w:rsidR="00101CD6" w:rsidRDefault="00101CD6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Тульской области от 20.05.2010 N 408)</w:t>
      </w:r>
    </w:p>
    <w:p w:rsidR="00101CD6" w:rsidRDefault="00101CD6">
      <w:pPr>
        <w:pStyle w:val="ConsPlusNormal"/>
        <w:spacing w:before="220"/>
        <w:ind w:firstLine="540"/>
        <w:jc w:val="both"/>
      </w:pPr>
      <w:r>
        <w:t xml:space="preserve">5. Сельскохозяйственная продукция, сырье и продовольствие, поставляемые в региональный продовольственный фонд, должны иметь документы, подтверждающие их качество и безопасность: сертификат качества, выданный федеральным государственным учреждением "Тульская межобластная ветеринарная лаборатория", декларацию соответствия ГОСТ Р с протоколом испытаний, акт государственного карантинного контроля, полученный по месту закладки зерна, информацию о пестицидах, использованных при возделывании сельскохозяйственных культур, о фумигации помещений и тары, используемых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хранения, борьбы с вредителями продовольственных запасов, с указанием даты последней обработки ими.</w:t>
      </w:r>
    </w:p>
    <w:p w:rsidR="00101CD6" w:rsidRDefault="00101CD6">
      <w:pPr>
        <w:pStyle w:val="ConsPlusNormal"/>
        <w:spacing w:before="220"/>
        <w:ind w:firstLine="540"/>
        <w:jc w:val="both"/>
      </w:pPr>
      <w:r>
        <w:t xml:space="preserve">6. Реализация сельскохозяйственной продукции, сырья и продовольствия, </w:t>
      </w:r>
      <w:proofErr w:type="gramStart"/>
      <w:r>
        <w:t>включенных</w:t>
      </w:r>
      <w:proofErr w:type="gramEnd"/>
      <w:r>
        <w:t xml:space="preserve"> в </w:t>
      </w:r>
      <w:r>
        <w:lastRenderedPageBreak/>
        <w:t>региональный продовольственный фонд, осуществляется государственным заказчиком в сроки и по цене, согласованные с министерством сельского хозяйства Тульской области.</w:t>
      </w:r>
    </w:p>
    <w:p w:rsidR="00101CD6" w:rsidRDefault="00101C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29.12.2014 N 721)</w:t>
      </w:r>
    </w:p>
    <w:p w:rsidR="00101CD6" w:rsidRDefault="00101CD6">
      <w:pPr>
        <w:pStyle w:val="ConsPlusNormal"/>
        <w:spacing w:before="220"/>
        <w:ind w:firstLine="540"/>
        <w:jc w:val="both"/>
      </w:pPr>
      <w:r>
        <w:t>7. Государственный заказчик вправе создавать резервный запас из сельскохозяйственной продукции, включенной в региональный продовольственный фонд. Объемы резервного запаса, порядок его формирования, порядок финансирования затрат, связанных с его хранением и обслуживанием, а также порядок дальнейшего использования определяются министерством сельского хозяйства Тульской области.</w:t>
      </w:r>
    </w:p>
    <w:p w:rsidR="00101CD6" w:rsidRDefault="00101C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29.12.2014 N 721)</w:t>
      </w:r>
    </w:p>
    <w:p w:rsidR="00101CD6" w:rsidRDefault="00101CD6">
      <w:pPr>
        <w:pStyle w:val="ConsPlusNormal"/>
        <w:spacing w:before="220"/>
        <w:ind w:firstLine="540"/>
        <w:jc w:val="both"/>
      </w:pPr>
      <w:r>
        <w:t>8. Государственный заказчик ежемесячно, не позднее 15 числа месяца, следующего за отчетным периодом, представляет министерству сельского хозяйства Тульской области отчет о движении сельскохозяйственной продукции, сырья и продовольствия регионального продовольственного фонда.</w:t>
      </w:r>
    </w:p>
    <w:p w:rsidR="00101CD6" w:rsidRDefault="00101C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29.12.2014 N 721)</w:t>
      </w:r>
    </w:p>
    <w:p w:rsidR="00101CD6" w:rsidRDefault="00101CD6">
      <w:pPr>
        <w:pStyle w:val="ConsPlusNormal"/>
        <w:jc w:val="both"/>
      </w:pPr>
    </w:p>
    <w:p w:rsidR="00101CD6" w:rsidRDefault="00101CD6">
      <w:pPr>
        <w:pStyle w:val="ConsPlusNormal"/>
        <w:jc w:val="both"/>
      </w:pPr>
    </w:p>
    <w:p w:rsidR="00101CD6" w:rsidRDefault="00101C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4781" w:rsidRDefault="00434781">
      <w:bookmarkStart w:id="1" w:name="_GoBack"/>
      <w:bookmarkEnd w:id="1"/>
    </w:p>
    <w:sectPr w:rsidR="00434781" w:rsidSect="00E2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D6"/>
    <w:rsid w:val="00101CD6"/>
    <w:rsid w:val="0043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C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C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0A3D7681053816CB05C817231428BECFA8E840EAE66E364751E99C635A77B5B58BEE195ABBC1C6E97F437A8FA2036603F75D5D813DDD6A82A37d5KEK" TargetMode="External"/><Relationship Id="rId13" Type="http://schemas.openxmlformats.org/officeDocument/2006/relationships/hyperlink" Target="consultantplus://offline/ref=1BB0A3D7681053816CB05C817231428BECFA8E8400A168E66D2814919F39A57C5407BBE684ABBC1A7097F72CA1AE73d7K0K" TargetMode="External"/><Relationship Id="rId18" Type="http://schemas.openxmlformats.org/officeDocument/2006/relationships/hyperlink" Target="consultantplus://offline/ref=1BB0A3D7681053816CB0428C645D1C80EAF0D78B01A16AB73A2A45C4913CAD2C0E17BFAFD0A0A31C6D89F632A1dAKC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B0A3D7681053816CB05C817231428BECFA8E840BA463E467751E99C635A77B5B58BEE195ABBC1C6E97F43AA8FA2036603F75D5D813DDD6A82A37d5KEK" TargetMode="External"/><Relationship Id="rId7" Type="http://schemas.openxmlformats.org/officeDocument/2006/relationships/hyperlink" Target="consultantplus://offline/ref=1BB0A3D7681053816CB05C817231428BECFA8E840EA465E16F751E99C635A77B5B58BEE195ABBC1C6E97F437A8FA2036603F75D5D813DDD6A82A37d5KEK" TargetMode="External"/><Relationship Id="rId12" Type="http://schemas.openxmlformats.org/officeDocument/2006/relationships/hyperlink" Target="consultantplus://offline/ref=1BB0A3D7681053816CB05C817231428BECFA8E840EAE66E364751E99C635A77B5B58BEE195ABBC1C6E97F435A8FA2036603F75D5D813DDD6A82A37d5KEK" TargetMode="External"/><Relationship Id="rId17" Type="http://schemas.openxmlformats.org/officeDocument/2006/relationships/hyperlink" Target="consultantplus://offline/ref=1BB0A3D7681053816CB05C817231428BECFA8E840EA465E16F751E99C635A77B5B58BEE195ABBC1C6E97F43AA8FA2036603F75D5D813DDD6A82A37d5KE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B0A3D7681053816CB05C817231428BECFA8E840EA465E16F751E99C635A77B5B58BEE195ABBC1C6E97F434A8FA2036603F75D5D813DDD6A82A37d5KEK" TargetMode="External"/><Relationship Id="rId20" Type="http://schemas.openxmlformats.org/officeDocument/2006/relationships/hyperlink" Target="consultantplus://offline/ref=1BB0A3D7681053816CB05C817231428BECFA8E840BA463E467751E99C635A77B5B58BEE195ABBC1C6E97F434A8FA2036603F75D5D813DDD6A82A37d5K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B0A3D7681053816CB05C817231428BECFA8E840BA463E467751E99C635A77B5B58BEE195ABBC1C6E97F437A8FA2036603F75D5D813DDD6A82A37d5KEK" TargetMode="External"/><Relationship Id="rId11" Type="http://schemas.openxmlformats.org/officeDocument/2006/relationships/hyperlink" Target="consultantplus://offline/ref=1BB0A3D7681053816CB05C817231428BECFA8E840EAE66E364751E99C635A77B5B58BEE195ABBC1C6E97F434A8FA2036603F75D5D813DDD6A82A37d5KEK" TargetMode="External"/><Relationship Id="rId24" Type="http://schemas.openxmlformats.org/officeDocument/2006/relationships/hyperlink" Target="consultantplus://offline/ref=1BB0A3D7681053816CB05C817231428BECFA8E840EA465E16F751E99C635A77B5B58BEE195ABBC1C6E97F435A8FA2036603F75D5D813DDD6A82A37d5KE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BB0A3D7681053816CB05C817231428BECFA8E840BA463E467751E99C635A77B5B58BEE195ABBC1C6E97F434A8FA2036603F75D5D813DDD6A82A37d5KEK" TargetMode="External"/><Relationship Id="rId23" Type="http://schemas.openxmlformats.org/officeDocument/2006/relationships/hyperlink" Target="consultantplus://offline/ref=1BB0A3D7681053816CB05C817231428BECFA8E840EA465E16F751E99C635A77B5B58BEE195ABBC1C6E97F435A8FA2036603F75D5D813DDD6A82A37d5KEK" TargetMode="External"/><Relationship Id="rId10" Type="http://schemas.openxmlformats.org/officeDocument/2006/relationships/hyperlink" Target="consultantplus://offline/ref=1BB0A3D7681053816CB05C817231428BECFA8E8409A660E36F784393CE6CAB795C57E1F692E2B01D6E97F032A1A52523716779D2C00DDECBB428355Ed8K7K" TargetMode="External"/><Relationship Id="rId19" Type="http://schemas.openxmlformats.org/officeDocument/2006/relationships/hyperlink" Target="consultantplus://offline/ref=1BB0A3D7681053816CB05C817231428BECFA8E840EA465E16F751E99C635A77B5B58BEE195ABBC1C6E97F435A8FA2036603F75D5D813DDD6A82A37d5K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B0A3D7681053816CB0428C645D1C80EAF0D78B01A16AB73A2A45C4913CAD2C1C17E7A3D1A6BD1F6E9CA063E7FB7C73332C74D0D811DECAdAK8K" TargetMode="External"/><Relationship Id="rId14" Type="http://schemas.openxmlformats.org/officeDocument/2006/relationships/hyperlink" Target="consultantplus://offline/ref=1BB0A3D7681053816CB05C817231428BECFA8E840AA563E460751E99C635A77B5B58BEE195ABBC1C6E97F530A8FA2036603F75D5D813DDD6A82A37d5KEK" TargetMode="External"/><Relationship Id="rId22" Type="http://schemas.openxmlformats.org/officeDocument/2006/relationships/hyperlink" Target="consultantplus://offline/ref=1BB0A3D7681053816CB05C817231428BECFA8E840EA465E16F751E99C635A77B5B58BEE195ABBC1C6E97F435A8FA2036603F75D5D813DDD6A82A37d5K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2022-03-16T10:10:00Z</dcterms:created>
  <dcterms:modified xsi:type="dcterms:W3CDTF">2022-03-16T10:11:00Z</dcterms:modified>
</cp:coreProperties>
</file>